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E3A" w:rsidRDefault="00732F89" w:rsidP="001B3E3A">
      <w:pPr>
        <w:tabs>
          <w:tab w:val="left" w:pos="975"/>
        </w:tabs>
        <w:rPr>
          <w:rFonts w:ascii="Georgia" w:hAnsi="Georgia"/>
          <w:b/>
        </w:rPr>
      </w:pPr>
      <w:r>
        <w:rPr>
          <w:rFonts w:ascii="Georgia" w:hAnsi="Georgia"/>
          <w:noProof/>
        </w:rPr>
        <w:drawing>
          <wp:inline distT="0" distB="0" distL="0" distR="0">
            <wp:extent cx="2846705" cy="643890"/>
            <wp:effectExtent l="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6705" cy="643890"/>
                    </a:xfrm>
                    <a:prstGeom prst="rect">
                      <a:avLst/>
                    </a:prstGeom>
                    <a:noFill/>
                    <a:ln>
                      <a:noFill/>
                    </a:ln>
                  </pic:spPr>
                </pic:pic>
              </a:graphicData>
            </a:graphic>
          </wp:inline>
        </w:drawing>
      </w:r>
    </w:p>
    <w:p w:rsidR="001B3E3A" w:rsidRDefault="001B3E3A" w:rsidP="001B3E3A">
      <w:pPr>
        <w:tabs>
          <w:tab w:val="left" w:pos="975"/>
        </w:tabs>
        <w:jc w:val="center"/>
        <w:rPr>
          <w:rFonts w:ascii="Georgia" w:hAnsi="Georgia"/>
          <w:b/>
        </w:rPr>
      </w:pPr>
    </w:p>
    <w:p w:rsidR="001B3E3A" w:rsidRPr="009B4880" w:rsidRDefault="001B3E3A" w:rsidP="001B3E3A">
      <w:pPr>
        <w:tabs>
          <w:tab w:val="left" w:pos="975"/>
        </w:tabs>
        <w:jc w:val="center"/>
        <w:rPr>
          <w:rFonts w:ascii="Georgia" w:hAnsi="Georgia"/>
          <w:b/>
          <w:sz w:val="22"/>
          <w:szCs w:val="22"/>
        </w:rPr>
      </w:pPr>
    </w:p>
    <w:p w:rsidR="001B3E3A" w:rsidRPr="004278CC" w:rsidRDefault="00D2282C" w:rsidP="001B3E3A">
      <w:pPr>
        <w:pStyle w:val="Title"/>
        <w:rPr>
          <w:b w:val="0"/>
          <w:bCs/>
          <w:szCs w:val="28"/>
        </w:rPr>
      </w:pPr>
      <w:r>
        <w:rPr>
          <w:b w:val="0"/>
          <w:bCs/>
          <w:szCs w:val="28"/>
        </w:rPr>
        <w:t xml:space="preserve">Position Announcement </w:t>
      </w:r>
    </w:p>
    <w:p w:rsidR="00E043E4" w:rsidRPr="001B3E3A" w:rsidRDefault="00B754B2" w:rsidP="001B3E3A">
      <w:pPr>
        <w:rPr>
          <w:rStyle w:val="Strong"/>
          <w:rFonts w:ascii="Georgia" w:eastAsia="Calibri" w:hAnsi="Georgia"/>
          <w:color w:val="666699"/>
          <w:sz w:val="20"/>
          <w:szCs w:val="20"/>
        </w:rPr>
      </w:pPr>
      <w:r>
        <w:rPr>
          <w:rStyle w:val="Strong"/>
          <w:rFonts w:ascii="Georgia" w:eastAsia="Calibri" w:hAnsi="Georgia"/>
          <w:color w:val="666699"/>
          <w:sz w:val="20"/>
          <w:szCs w:val="20"/>
        </w:rPr>
        <w:t>The University of North Carolina at Chapel Hill</w:t>
      </w:r>
    </w:p>
    <w:p w:rsidR="00E043E4" w:rsidRDefault="00B754B2" w:rsidP="00656072">
      <w:pPr>
        <w:rPr>
          <w:rStyle w:val="Strong"/>
          <w:rFonts w:ascii="Georgia" w:eastAsia="Calibri" w:hAnsi="Georgia"/>
          <w:color w:val="666699"/>
          <w:sz w:val="20"/>
          <w:szCs w:val="20"/>
        </w:rPr>
      </w:pPr>
      <w:r>
        <w:rPr>
          <w:rStyle w:val="Strong"/>
          <w:rFonts w:ascii="Georgia" w:eastAsia="Calibri" w:hAnsi="Georgia"/>
          <w:color w:val="666699"/>
          <w:sz w:val="20"/>
          <w:szCs w:val="20"/>
        </w:rPr>
        <w:t>Associate Vice Chancellor for Health and Wellbeing</w:t>
      </w:r>
    </w:p>
    <w:p w:rsidR="00035808" w:rsidRPr="001B3E3A" w:rsidRDefault="00035808" w:rsidP="00656072">
      <w:pPr>
        <w:rPr>
          <w:rStyle w:val="Strong"/>
          <w:rFonts w:ascii="Georgia" w:eastAsia="Calibri" w:hAnsi="Georgia"/>
          <w:color w:val="666699"/>
          <w:sz w:val="20"/>
          <w:szCs w:val="20"/>
        </w:rPr>
      </w:pPr>
      <w:r>
        <w:rPr>
          <w:rStyle w:val="Strong"/>
          <w:rFonts w:ascii="Georgia" w:eastAsia="Calibri" w:hAnsi="Georgia"/>
          <w:color w:val="666699"/>
          <w:sz w:val="20"/>
          <w:szCs w:val="20"/>
        </w:rPr>
        <w:t>UNC Student Affairs</w:t>
      </w:r>
    </w:p>
    <w:p w:rsidR="00E043E4" w:rsidRDefault="00E043E4" w:rsidP="00656072">
      <w:pPr>
        <w:rPr>
          <w:rFonts w:ascii="Georgia" w:hAnsi="Georgia"/>
          <w:sz w:val="20"/>
          <w:szCs w:val="20"/>
        </w:rPr>
      </w:pPr>
    </w:p>
    <w:p w:rsidR="00B754B2" w:rsidRPr="00A148C5" w:rsidRDefault="00B754B2" w:rsidP="00B754B2">
      <w:pPr>
        <w:widowControl w:val="0"/>
        <w:autoSpaceDE w:val="0"/>
        <w:autoSpaceDN w:val="0"/>
        <w:adjustRightInd w:val="0"/>
        <w:rPr>
          <w:rFonts w:ascii="Georgia" w:hAnsi="Georgia"/>
          <w:color w:val="000000"/>
          <w:sz w:val="20"/>
          <w:szCs w:val="20"/>
        </w:rPr>
      </w:pPr>
      <w:r w:rsidRPr="00A148C5">
        <w:rPr>
          <w:rFonts w:ascii="Georgia" w:hAnsi="Georgia"/>
          <w:color w:val="000000"/>
          <w:sz w:val="20"/>
          <w:szCs w:val="20"/>
        </w:rPr>
        <w:t>The University of North Carolina at Chapel Hill (UNC), the nation’s first public university, serves North Carolina, the United States and the world through teaching, research and public service. UNC embraces an unwavering commitment to excellence as one</w:t>
      </w:r>
      <w:bookmarkStart w:id="0" w:name="_GoBack"/>
      <w:bookmarkEnd w:id="0"/>
      <w:r w:rsidRPr="00A148C5">
        <w:rPr>
          <w:rFonts w:ascii="Georgia" w:hAnsi="Georgia"/>
          <w:color w:val="000000"/>
          <w:sz w:val="20"/>
          <w:szCs w:val="20"/>
        </w:rPr>
        <w:t xml:space="preserve"> of the world’s great research universities. Carolina prides itself on a strong, diverse student body, great academic opportunities, and a commitment to service.</w:t>
      </w:r>
    </w:p>
    <w:p w:rsidR="00B754B2" w:rsidRPr="00A148C5" w:rsidRDefault="00B754B2" w:rsidP="00B754B2">
      <w:pPr>
        <w:widowControl w:val="0"/>
        <w:autoSpaceDE w:val="0"/>
        <w:autoSpaceDN w:val="0"/>
        <w:adjustRightInd w:val="0"/>
        <w:rPr>
          <w:rFonts w:ascii="Georgia" w:hAnsi="Georgia"/>
          <w:color w:val="000000"/>
          <w:sz w:val="20"/>
          <w:szCs w:val="20"/>
        </w:rPr>
      </w:pPr>
    </w:p>
    <w:p w:rsidR="00B754B2" w:rsidRPr="00A148C5" w:rsidRDefault="00C2649C" w:rsidP="00B754B2">
      <w:pPr>
        <w:widowControl w:val="0"/>
        <w:autoSpaceDE w:val="0"/>
        <w:autoSpaceDN w:val="0"/>
        <w:adjustRightInd w:val="0"/>
        <w:rPr>
          <w:rFonts w:ascii="Georgia" w:hAnsi="Georgia"/>
          <w:color w:val="000000"/>
          <w:sz w:val="20"/>
          <w:szCs w:val="20"/>
        </w:rPr>
      </w:pPr>
      <w:r>
        <w:rPr>
          <w:rFonts w:ascii="Georgia" w:hAnsi="Georgia"/>
          <w:color w:val="000000"/>
          <w:sz w:val="20"/>
          <w:szCs w:val="20"/>
        </w:rPr>
        <w:t xml:space="preserve">UNC </w:t>
      </w:r>
      <w:r w:rsidR="00B754B2" w:rsidRPr="00A148C5">
        <w:rPr>
          <w:rFonts w:ascii="Georgia" w:hAnsi="Georgia"/>
          <w:color w:val="000000"/>
          <w:sz w:val="20"/>
          <w:szCs w:val="20"/>
        </w:rPr>
        <w:t>Student Affairs serves the University in collaboration with academic programs by providing transformational opportunities for students in the areas of student life, health &amp; wellness, leadership &amp; service, and diversity. Student Affairs promotes student success, access, and inclusion by cultivating and leveraging partnerships with faculty, staff, and families as well as local, state, national, and global organizations. Student Affairs professionals challenge and enable UNC students to become compassionate and responsible citizens and leaders by fostering an accessible, inclusive, culturally diverse living and learning campus environment.</w:t>
      </w:r>
    </w:p>
    <w:p w:rsidR="00E043E4" w:rsidRPr="00656072" w:rsidRDefault="00E043E4" w:rsidP="00E043E4">
      <w:pPr>
        <w:rPr>
          <w:rFonts w:ascii="Georgia" w:hAnsi="Georgia"/>
          <w:color w:val="000000"/>
          <w:sz w:val="20"/>
          <w:szCs w:val="20"/>
        </w:rPr>
      </w:pPr>
    </w:p>
    <w:p w:rsidR="00B754B2" w:rsidRPr="00845A69" w:rsidRDefault="00B754B2" w:rsidP="00B754B2">
      <w:pPr>
        <w:rPr>
          <w:rFonts w:ascii="Georgia" w:hAnsi="Georgia" w:cs="Verdana"/>
          <w:sz w:val="20"/>
          <w:szCs w:val="20"/>
        </w:rPr>
      </w:pPr>
      <w:r w:rsidRPr="00B754B2">
        <w:rPr>
          <w:rFonts w:ascii="Georgia" w:hAnsi="Georgia"/>
          <w:color w:val="000000"/>
          <w:sz w:val="20"/>
          <w:szCs w:val="20"/>
        </w:rPr>
        <w:t xml:space="preserve">The University of North Carolina at Chapel Hill invites applications and nominations for the newly created position of Associate Vice Chancellor for Health and Wellbeing in Student Affairs.  This is an extraordinary opportunity for a visionary and student-centered leader to provide </w:t>
      </w:r>
      <w:r w:rsidRPr="00B754B2">
        <w:rPr>
          <w:rFonts w:ascii="Georgia" w:hAnsi="Georgia" w:cs="Verdana"/>
          <w:sz w:val="20"/>
          <w:szCs w:val="20"/>
        </w:rPr>
        <w:t>strategic direction for a comprehensive portfolio including Campus Health Services, Counseling and Psychological Services, Student We</w:t>
      </w:r>
      <w:r w:rsidR="00845A69">
        <w:rPr>
          <w:rFonts w:ascii="Georgia" w:hAnsi="Georgia" w:cs="Verdana"/>
          <w:sz w:val="20"/>
          <w:szCs w:val="20"/>
        </w:rPr>
        <w:t xml:space="preserve">llness, and Campus Recreation. </w:t>
      </w:r>
      <w:r w:rsidRPr="00B754B2">
        <w:rPr>
          <w:rFonts w:ascii="Georgia" w:hAnsi="Georgia" w:cs="Verdana"/>
          <w:sz w:val="20"/>
          <w:szCs w:val="20"/>
        </w:rPr>
        <w:t xml:space="preserve">The position will lead and direct a </w:t>
      </w:r>
      <w:r w:rsidRPr="00B754B2">
        <w:rPr>
          <w:rFonts w:ascii="Georgia" w:hAnsi="Georgia"/>
          <w:sz w:val="20"/>
          <w:szCs w:val="20"/>
          <w:lang w:val="en"/>
        </w:rPr>
        <w:t>collaborative and integrative care model in Student Affairs working in partnership with nationally recognized profession</w:t>
      </w:r>
      <w:r w:rsidR="00845A69">
        <w:rPr>
          <w:rFonts w:ascii="Georgia" w:hAnsi="Georgia"/>
          <w:sz w:val="20"/>
          <w:szCs w:val="20"/>
          <w:lang w:val="en"/>
        </w:rPr>
        <w:t xml:space="preserve">al schools and UNC Healthcare. </w:t>
      </w:r>
      <w:r w:rsidRPr="00B754B2">
        <w:rPr>
          <w:rFonts w:ascii="Georgia" w:hAnsi="Georgia" w:cs="Verdana"/>
          <w:sz w:val="20"/>
          <w:szCs w:val="20"/>
        </w:rPr>
        <w:t xml:space="preserve">The position </w:t>
      </w:r>
      <w:r w:rsidRPr="00B754B2">
        <w:rPr>
          <w:rFonts w:ascii="Georgia" w:hAnsi="Georgia"/>
          <w:color w:val="000000"/>
          <w:sz w:val="20"/>
          <w:szCs w:val="20"/>
        </w:rPr>
        <w:t xml:space="preserve">requires a comprehensive understanding of the </w:t>
      </w:r>
      <w:r w:rsidRPr="00B754B2">
        <w:rPr>
          <w:rFonts w:ascii="Georgia" w:hAnsi="Georgia"/>
          <w:sz w:val="20"/>
          <w:szCs w:val="20"/>
        </w:rPr>
        <w:t xml:space="preserve">diverse issues facing undergraduate, graduate, and professional students, and post-doctoral scholars. </w:t>
      </w:r>
      <w:r w:rsidRPr="00B754B2">
        <w:rPr>
          <w:rFonts w:ascii="Georgia" w:hAnsi="Georgia"/>
          <w:color w:val="000000"/>
          <w:sz w:val="20"/>
          <w:szCs w:val="20"/>
        </w:rPr>
        <w:t>Competitive candidates will have the knowledge, skills</w:t>
      </w:r>
      <w:r w:rsidR="00845A69">
        <w:rPr>
          <w:rFonts w:ascii="Georgia" w:hAnsi="Georgia"/>
          <w:color w:val="000000"/>
          <w:sz w:val="20"/>
          <w:szCs w:val="20"/>
        </w:rPr>
        <w:t>,</w:t>
      </w:r>
      <w:r w:rsidRPr="00B754B2">
        <w:rPr>
          <w:rFonts w:ascii="Georgia" w:hAnsi="Georgia"/>
          <w:color w:val="000000"/>
          <w:sz w:val="20"/>
          <w:szCs w:val="20"/>
        </w:rPr>
        <w:t xml:space="preserve"> and preparation to develop and lead </w:t>
      </w:r>
      <w:r w:rsidRPr="00B754B2">
        <w:rPr>
          <w:rFonts w:ascii="Georgia" w:hAnsi="Georgia" w:cs="Verdana"/>
          <w:sz w:val="20"/>
          <w:szCs w:val="20"/>
        </w:rPr>
        <w:t>a world-class program of best practices in integrative college health and wellbeing</w:t>
      </w:r>
      <w:r w:rsidR="00845A69">
        <w:rPr>
          <w:rFonts w:ascii="Georgia" w:hAnsi="Georgia" w:cs="Verdana"/>
          <w:sz w:val="20"/>
          <w:szCs w:val="20"/>
        </w:rPr>
        <w:t>,</w:t>
      </w:r>
      <w:r w:rsidRPr="00B754B2">
        <w:rPr>
          <w:rFonts w:ascii="Georgia" w:hAnsi="Georgia" w:cs="Verdana"/>
          <w:sz w:val="20"/>
          <w:szCs w:val="20"/>
        </w:rPr>
        <w:t xml:space="preserve"> and will have demonstrated sound judgment and strategic thinking. The position reports to the Vice Chancellor of Student Affairs and is a member of the Senior Executive Team and Student Affairs Leadership Team.</w:t>
      </w:r>
      <w:r w:rsidR="00845A69">
        <w:rPr>
          <w:rFonts w:ascii="Georgia" w:hAnsi="Georgia" w:cs="Verdana"/>
          <w:sz w:val="20"/>
          <w:szCs w:val="20"/>
        </w:rPr>
        <w:t xml:space="preserve"> </w:t>
      </w:r>
      <w:r w:rsidR="00845A69" w:rsidRPr="00845A69">
        <w:rPr>
          <w:rFonts w:ascii="Georgia" w:hAnsi="Georgia" w:cs="Verdana"/>
          <w:sz w:val="20"/>
          <w:szCs w:val="20"/>
        </w:rPr>
        <w:t>Anticipated start date is August 1, 2018.</w:t>
      </w:r>
    </w:p>
    <w:p w:rsidR="00E043E4" w:rsidRPr="00656072" w:rsidRDefault="00E043E4" w:rsidP="00E043E4">
      <w:pPr>
        <w:rPr>
          <w:rFonts w:ascii="Georgia" w:hAnsi="Georgia"/>
          <w:sz w:val="20"/>
          <w:szCs w:val="20"/>
          <w:highlight w:val="yellow"/>
        </w:rPr>
      </w:pPr>
    </w:p>
    <w:p w:rsidR="00A148C5" w:rsidRPr="00A148C5" w:rsidRDefault="00A42E4B" w:rsidP="00A148C5">
      <w:pPr>
        <w:pStyle w:val="ListParagraph"/>
        <w:autoSpaceDE w:val="0"/>
        <w:autoSpaceDN w:val="0"/>
        <w:adjustRightInd w:val="0"/>
        <w:spacing w:after="0" w:line="240" w:lineRule="auto"/>
        <w:ind w:left="0"/>
        <w:rPr>
          <w:rFonts w:ascii="Georgia" w:hAnsi="Georgia"/>
          <w:sz w:val="20"/>
          <w:szCs w:val="20"/>
        </w:rPr>
      </w:pPr>
      <w:r>
        <w:rPr>
          <w:rFonts w:ascii="Georgia" w:hAnsi="Georgia" w:cs="Verdana"/>
          <w:sz w:val="20"/>
          <w:szCs w:val="20"/>
        </w:rPr>
        <w:t xml:space="preserve">Required Qualifications: </w:t>
      </w:r>
      <w:r w:rsidR="00B754B2" w:rsidRPr="00A148C5">
        <w:rPr>
          <w:rFonts w:ascii="Georgia" w:hAnsi="Georgia" w:cs="Verdana"/>
          <w:sz w:val="20"/>
          <w:szCs w:val="20"/>
        </w:rPr>
        <w:t>A master’s degree in higher education or student affairs administration, college student personnel, counseling, public health, health administration, or equivalent is required.</w:t>
      </w:r>
      <w:r w:rsidR="00A148C5" w:rsidRPr="00A148C5">
        <w:rPr>
          <w:rFonts w:ascii="Georgia" w:hAnsi="Georgia"/>
          <w:sz w:val="20"/>
          <w:szCs w:val="20"/>
        </w:rPr>
        <w:t xml:space="preserve"> A minimum of seven years of pertinent, progressive experience as a dean/director or assistant/associate dean/director or comparable position and previous supervisory responsibility of professional staff and multiple departments are also required. </w:t>
      </w:r>
    </w:p>
    <w:p w:rsidR="00A148C5" w:rsidRPr="00A148C5" w:rsidRDefault="00A148C5" w:rsidP="00A148C5">
      <w:pPr>
        <w:pStyle w:val="ListParagraph"/>
        <w:autoSpaceDE w:val="0"/>
        <w:autoSpaceDN w:val="0"/>
        <w:adjustRightInd w:val="0"/>
        <w:spacing w:after="0" w:line="240" w:lineRule="auto"/>
        <w:ind w:left="0"/>
        <w:rPr>
          <w:rFonts w:ascii="Georgia" w:hAnsi="Georgia"/>
          <w:sz w:val="20"/>
          <w:szCs w:val="20"/>
        </w:rPr>
      </w:pPr>
    </w:p>
    <w:p w:rsidR="00A148C5" w:rsidRPr="00A148C5" w:rsidRDefault="00A148C5" w:rsidP="00A148C5">
      <w:pPr>
        <w:pStyle w:val="ListParagraph"/>
        <w:autoSpaceDE w:val="0"/>
        <w:autoSpaceDN w:val="0"/>
        <w:adjustRightInd w:val="0"/>
        <w:spacing w:after="0" w:line="240" w:lineRule="auto"/>
        <w:ind w:left="0"/>
        <w:rPr>
          <w:rFonts w:ascii="Georgia" w:hAnsi="Georgia" w:cs="Verdana"/>
          <w:sz w:val="20"/>
          <w:szCs w:val="20"/>
        </w:rPr>
      </w:pPr>
      <w:r w:rsidRPr="00A148C5">
        <w:rPr>
          <w:rFonts w:ascii="Georgia" w:hAnsi="Georgia"/>
          <w:sz w:val="20"/>
          <w:szCs w:val="20"/>
        </w:rPr>
        <w:t>The successful candidate will possess: a</w:t>
      </w:r>
      <w:r w:rsidR="00B754B2" w:rsidRPr="00A148C5">
        <w:rPr>
          <w:rFonts w:ascii="Georgia" w:hAnsi="Georgia" w:cs="Verdana"/>
          <w:sz w:val="20"/>
          <w:szCs w:val="20"/>
        </w:rPr>
        <w:t xml:space="preserve"> </w:t>
      </w:r>
      <w:r w:rsidRPr="00A148C5">
        <w:rPr>
          <w:rFonts w:ascii="Georgia" w:hAnsi="Georgia"/>
          <w:sz w:val="20"/>
          <w:szCs w:val="20"/>
        </w:rPr>
        <w:t>strong background of proven leadership experience in one or more of the assigned areas of responsibility; a record of politically savvy l</w:t>
      </w:r>
      <w:r w:rsidR="00431AEE">
        <w:rPr>
          <w:rFonts w:ascii="Georgia" w:hAnsi="Georgia"/>
          <w:sz w:val="20"/>
          <w:szCs w:val="20"/>
        </w:rPr>
        <w:t>eadership and decision-making; d</w:t>
      </w:r>
      <w:r w:rsidRPr="00A148C5">
        <w:rPr>
          <w:rFonts w:ascii="Georgia" w:hAnsi="Georgia"/>
          <w:sz w:val="20"/>
          <w:szCs w:val="20"/>
        </w:rPr>
        <w:t>emonstrated understanding of the diverse health and wellbeing i</w:t>
      </w:r>
      <w:r w:rsidR="00431AEE">
        <w:rPr>
          <w:rFonts w:ascii="Georgia" w:hAnsi="Georgia"/>
          <w:sz w:val="20"/>
          <w:szCs w:val="20"/>
        </w:rPr>
        <w:t>ssues facing college students; k</w:t>
      </w:r>
      <w:r w:rsidRPr="00A148C5">
        <w:rPr>
          <w:rFonts w:ascii="Georgia" w:hAnsi="Georgia"/>
          <w:sz w:val="20"/>
          <w:szCs w:val="20"/>
        </w:rPr>
        <w:t>nowledge of current trends in healthcare, behavioral health, health education and wellness, policy, and healthcare technology in a university context serving a high</w:t>
      </w:r>
      <w:r w:rsidR="00431AEE">
        <w:rPr>
          <w:rFonts w:ascii="Georgia" w:hAnsi="Georgia"/>
          <w:sz w:val="20"/>
          <w:szCs w:val="20"/>
        </w:rPr>
        <w:t>ly diverse student population; c</w:t>
      </w:r>
      <w:r w:rsidRPr="00A148C5">
        <w:rPr>
          <w:rFonts w:ascii="Georgia" w:eastAsia="Times New Roman" w:hAnsi="Georgia"/>
          <w:sz w:val="20"/>
          <w:szCs w:val="20"/>
        </w:rPr>
        <w:t>ommitment to the highest ethical standards of professional practice as well as personal and professional integrity in the ability to collaborate and foster a spirit of engagement;</w:t>
      </w:r>
      <w:r w:rsidR="00431AEE">
        <w:rPr>
          <w:rFonts w:ascii="Georgia" w:hAnsi="Georgia" w:cs="Verdana"/>
          <w:sz w:val="20"/>
          <w:szCs w:val="20"/>
        </w:rPr>
        <w:t xml:space="preserve"> e</w:t>
      </w:r>
      <w:r w:rsidRPr="00A148C5">
        <w:rPr>
          <w:rFonts w:ascii="Georgia" w:hAnsi="Georgia" w:cs="Verdana"/>
          <w:sz w:val="20"/>
          <w:szCs w:val="20"/>
        </w:rPr>
        <w:t xml:space="preserve">xcellent leadership, diplomacy, and team management skills with the ability to engage others through a participative process, while </w:t>
      </w:r>
      <w:r w:rsidR="00431AEE">
        <w:rPr>
          <w:rFonts w:ascii="Georgia" w:hAnsi="Georgia" w:cs="Verdana"/>
          <w:sz w:val="20"/>
          <w:szCs w:val="20"/>
        </w:rPr>
        <w:t>serving as key decision maker; s</w:t>
      </w:r>
      <w:r w:rsidRPr="00A148C5">
        <w:rPr>
          <w:rFonts w:ascii="Georgia" w:hAnsi="Georgia" w:cs="Verdana"/>
          <w:sz w:val="20"/>
          <w:szCs w:val="20"/>
        </w:rPr>
        <w:t>trong project and program management and evaluation skill</w:t>
      </w:r>
      <w:r w:rsidR="00431AEE">
        <w:rPr>
          <w:rFonts w:ascii="Georgia" w:hAnsi="Georgia" w:cs="Verdana"/>
          <w:sz w:val="20"/>
          <w:szCs w:val="20"/>
        </w:rPr>
        <w:t>s; d</w:t>
      </w:r>
      <w:r w:rsidRPr="00A148C5">
        <w:rPr>
          <w:rFonts w:ascii="Georgia" w:hAnsi="Georgia" w:cs="Verdana"/>
          <w:sz w:val="20"/>
          <w:szCs w:val="20"/>
        </w:rPr>
        <w:t xml:space="preserve">emonstrated strengths in public speaking and presenting; and </w:t>
      </w:r>
      <w:r w:rsidR="00431AEE">
        <w:rPr>
          <w:rFonts w:ascii="Georgia" w:eastAsia="Times New Roman" w:hAnsi="Georgia"/>
          <w:sz w:val="20"/>
          <w:szCs w:val="20"/>
        </w:rPr>
        <w:t>e</w:t>
      </w:r>
      <w:r w:rsidRPr="00A148C5">
        <w:rPr>
          <w:rFonts w:ascii="Georgia" w:eastAsia="Times New Roman" w:hAnsi="Georgia"/>
          <w:sz w:val="20"/>
          <w:szCs w:val="20"/>
        </w:rPr>
        <w:t>xceptional communication, negotiation, and interpersonal skills in a collaborative, multi-disciplinary environment;</w:t>
      </w:r>
    </w:p>
    <w:p w:rsidR="00A148C5" w:rsidRPr="00DB323A" w:rsidRDefault="00A148C5" w:rsidP="00DB323A">
      <w:pPr>
        <w:rPr>
          <w:rFonts w:ascii="Georgia" w:hAnsi="Georgia"/>
          <w:sz w:val="20"/>
          <w:szCs w:val="20"/>
        </w:rPr>
      </w:pPr>
    </w:p>
    <w:p w:rsidR="00431AEE" w:rsidRPr="00431AEE" w:rsidRDefault="00A42E4B" w:rsidP="00431AEE">
      <w:pPr>
        <w:autoSpaceDE w:val="0"/>
        <w:autoSpaceDN w:val="0"/>
        <w:adjustRightInd w:val="0"/>
        <w:contextualSpacing/>
        <w:rPr>
          <w:rFonts w:ascii="Georgia" w:hAnsi="Georgia" w:cs="Verdana"/>
          <w:sz w:val="20"/>
          <w:szCs w:val="20"/>
        </w:rPr>
      </w:pPr>
      <w:r>
        <w:rPr>
          <w:rFonts w:ascii="Georgia" w:hAnsi="Georgia" w:cs="Verdana"/>
          <w:sz w:val="20"/>
          <w:szCs w:val="20"/>
        </w:rPr>
        <w:t xml:space="preserve">Preferred Qualifications: </w:t>
      </w:r>
      <w:r w:rsidR="00B754B2" w:rsidRPr="00431AEE">
        <w:rPr>
          <w:rFonts w:ascii="Georgia" w:hAnsi="Georgia" w:cs="Verdana"/>
          <w:sz w:val="20"/>
          <w:szCs w:val="20"/>
        </w:rPr>
        <w:t>A</w:t>
      </w:r>
      <w:r w:rsidR="00B754B2" w:rsidRPr="00431AEE">
        <w:rPr>
          <w:rFonts w:ascii="Georgia" w:hAnsi="Georgia"/>
          <w:sz w:val="20"/>
          <w:szCs w:val="20"/>
          <w:lang w:val="en"/>
        </w:rPr>
        <w:t xml:space="preserve"> doctoral degree in a relevant health discipline (e.g., counseling, clinical psychology, medicine, </w:t>
      </w:r>
      <w:r w:rsidR="00845A69">
        <w:rPr>
          <w:rFonts w:ascii="Georgia" w:hAnsi="Georgia"/>
          <w:sz w:val="20"/>
          <w:szCs w:val="20"/>
          <w:lang w:val="en"/>
        </w:rPr>
        <w:t xml:space="preserve">or </w:t>
      </w:r>
      <w:r w:rsidR="00B754B2" w:rsidRPr="00431AEE">
        <w:rPr>
          <w:rFonts w:ascii="Georgia" w:hAnsi="Georgia"/>
          <w:sz w:val="20"/>
          <w:szCs w:val="20"/>
          <w:lang w:val="en"/>
        </w:rPr>
        <w:t xml:space="preserve">public health) or a </w:t>
      </w:r>
      <w:r w:rsidR="00B754B2" w:rsidRPr="00431AEE">
        <w:rPr>
          <w:rFonts w:ascii="Georgia" w:hAnsi="Georgia"/>
          <w:sz w:val="20"/>
          <w:szCs w:val="20"/>
        </w:rPr>
        <w:t>doctoral degree in higher education, student affairs administration, health science, or related field is preferred.</w:t>
      </w:r>
      <w:r w:rsidR="00A148C5" w:rsidRPr="00431AEE">
        <w:rPr>
          <w:rFonts w:ascii="Georgia" w:hAnsi="Georgia"/>
          <w:sz w:val="20"/>
          <w:szCs w:val="20"/>
        </w:rPr>
        <w:t xml:space="preserve"> Experience at </w:t>
      </w:r>
      <w:r w:rsidR="00431AEE" w:rsidRPr="00431AEE">
        <w:rPr>
          <w:rFonts w:ascii="Georgia" w:hAnsi="Georgia"/>
          <w:sz w:val="20"/>
          <w:szCs w:val="20"/>
        </w:rPr>
        <w:t xml:space="preserve">a </w:t>
      </w:r>
      <w:r w:rsidR="00A148C5" w:rsidRPr="00431AEE">
        <w:rPr>
          <w:rFonts w:ascii="Georgia" w:hAnsi="Georgia"/>
          <w:sz w:val="20"/>
          <w:szCs w:val="20"/>
        </w:rPr>
        <w:t>large public institution of higher education an</w:t>
      </w:r>
      <w:r w:rsidR="00431AEE" w:rsidRPr="00431AEE">
        <w:rPr>
          <w:rFonts w:ascii="Georgia" w:hAnsi="Georgia"/>
          <w:sz w:val="20"/>
          <w:szCs w:val="20"/>
        </w:rPr>
        <w:t>d</w:t>
      </w:r>
      <w:r w:rsidR="00A148C5" w:rsidRPr="00431AEE">
        <w:rPr>
          <w:rFonts w:ascii="Georgia" w:hAnsi="Georgia"/>
          <w:sz w:val="20"/>
          <w:szCs w:val="20"/>
        </w:rPr>
        <w:t xml:space="preserve"> experience with college health care at</w:t>
      </w:r>
      <w:r w:rsidR="00431AEE" w:rsidRPr="00431AEE">
        <w:rPr>
          <w:rFonts w:ascii="Georgia" w:hAnsi="Georgia"/>
          <w:sz w:val="20"/>
          <w:szCs w:val="20"/>
        </w:rPr>
        <w:t xml:space="preserve"> an </w:t>
      </w:r>
      <w:r w:rsidR="00A148C5" w:rsidRPr="00431AEE">
        <w:rPr>
          <w:rFonts w:ascii="Georgia" w:hAnsi="Georgia"/>
          <w:sz w:val="20"/>
          <w:szCs w:val="20"/>
        </w:rPr>
        <w:t xml:space="preserve">institution </w:t>
      </w:r>
      <w:r w:rsidR="00431AEE" w:rsidRPr="00431AEE">
        <w:rPr>
          <w:rFonts w:ascii="Georgia" w:hAnsi="Georgia"/>
          <w:sz w:val="20"/>
          <w:szCs w:val="20"/>
        </w:rPr>
        <w:t xml:space="preserve">with a </w:t>
      </w:r>
      <w:r w:rsidR="00A148C5" w:rsidRPr="00431AEE">
        <w:rPr>
          <w:rFonts w:ascii="Georgia" w:hAnsi="Georgia"/>
          <w:sz w:val="20"/>
          <w:szCs w:val="20"/>
        </w:rPr>
        <w:t xml:space="preserve">large medical school and regional hospital is desirable. </w:t>
      </w:r>
      <w:r w:rsidR="00431AEE" w:rsidRPr="00431AEE">
        <w:rPr>
          <w:rFonts w:ascii="Georgia" w:hAnsi="Georgia"/>
          <w:sz w:val="20"/>
          <w:szCs w:val="20"/>
        </w:rPr>
        <w:t xml:space="preserve">Other preferred skills and abilities include: demonstrated experience in </w:t>
      </w:r>
      <w:r w:rsidR="00845A69">
        <w:rPr>
          <w:rFonts w:ascii="Georgia" w:hAnsi="Georgia"/>
          <w:sz w:val="20"/>
          <w:szCs w:val="20"/>
        </w:rPr>
        <w:t>the area</w:t>
      </w:r>
      <w:r w:rsidR="00431AEE" w:rsidRPr="00431AEE">
        <w:rPr>
          <w:rFonts w:ascii="Georgia" w:hAnsi="Georgia"/>
          <w:sz w:val="20"/>
          <w:szCs w:val="20"/>
        </w:rPr>
        <w:t xml:space="preserve"> of financial and personnel management and knowledge of technology applications as they apply to health care; active participation in national professional associations and scholarly activities; knowledge of the private healthcare industry including continuum of care best practices, and associated insurance reimbursement and funding models.</w:t>
      </w:r>
    </w:p>
    <w:p w:rsidR="00691F73" w:rsidRPr="00656072" w:rsidRDefault="00691F73" w:rsidP="0071560F">
      <w:pPr>
        <w:rPr>
          <w:rFonts w:ascii="Georgia" w:hAnsi="Georgia"/>
          <w:sz w:val="20"/>
          <w:szCs w:val="20"/>
          <w:highlight w:val="yellow"/>
        </w:rPr>
      </w:pPr>
    </w:p>
    <w:p w:rsidR="00F94111" w:rsidRPr="004303F9" w:rsidRDefault="006A2AA1" w:rsidP="0071560F">
      <w:pPr>
        <w:pStyle w:val="BodyText2"/>
        <w:tabs>
          <w:tab w:val="left" w:pos="5760"/>
        </w:tabs>
        <w:spacing w:after="0" w:line="240" w:lineRule="auto"/>
        <w:rPr>
          <w:rFonts w:ascii="Georgia" w:hAnsi="Georgia"/>
          <w:b/>
          <w:sz w:val="20"/>
          <w:szCs w:val="20"/>
        </w:rPr>
      </w:pPr>
      <w:r>
        <w:rPr>
          <w:rFonts w:ascii="Georgia" w:hAnsi="Georgia"/>
          <w:sz w:val="20"/>
          <w:szCs w:val="20"/>
        </w:rPr>
        <w:t xml:space="preserve">Applications received by </w:t>
      </w:r>
      <w:r w:rsidR="00431AEE">
        <w:rPr>
          <w:rFonts w:ascii="Georgia" w:hAnsi="Georgia"/>
          <w:sz w:val="20"/>
          <w:szCs w:val="20"/>
        </w:rPr>
        <w:t>April</w:t>
      </w:r>
      <w:r w:rsidR="00726D78">
        <w:rPr>
          <w:rFonts w:ascii="Georgia" w:hAnsi="Georgia"/>
          <w:sz w:val="20"/>
          <w:szCs w:val="20"/>
        </w:rPr>
        <w:t xml:space="preserve"> 20</w:t>
      </w:r>
      <w:r w:rsidR="00431AEE">
        <w:rPr>
          <w:rFonts w:ascii="Georgia" w:hAnsi="Georgia"/>
          <w:sz w:val="20"/>
          <w:szCs w:val="20"/>
        </w:rPr>
        <w:t>, 2018</w:t>
      </w:r>
      <w:r>
        <w:rPr>
          <w:rFonts w:ascii="Georgia" w:hAnsi="Georgia"/>
          <w:sz w:val="20"/>
          <w:szCs w:val="20"/>
        </w:rPr>
        <w:t xml:space="preserve"> will be assured full consideration.</w:t>
      </w:r>
      <w:r w:rsidR="00F94111" w:rsidRPr="00656072">
        <w:rPr>
          <w:rFonts w:ascii="Georgia" w:hAnsi="Georgia"/>
          <w:sz w:val="20"/>
          <w:szCs w:val="20"/>
        </w:rPr>
        <w:t xml:space="preserve"> A resume with an accompanying cover letter may be submitted via the S</w:t>
      </w:r>
      <w:r w:rsidR="00656072">
        <w:rPr>
          <w:rFonts w:ascii="Georgia" w:hAnsi="Georgia"/>
          <w:sz w:val="20"/>
          <w:szCs w:val="20"/>
        </w:rPr>
        <w:t>pelman Johnson</w:t>
      </w:r>
      <w:r w:rsidR="00F94111" w:rsidRPr="00656072">
        <w:rPr>
          <w:rFonts w:ascii="Georgia" w:hAnsi="Georgia"/>
          <w:sz w:val="20"/>
          <w:szCs w:val="20"/>
        </w:rPr>
        <w:t xml:space="preserve"> website at</w:t>
      </w:r>
      <w:r w:rsidR="004303F9">
        <w:rPr>
          <w:rFonts w:ascii="Georgia" w:hAnsi="Georgia"/>
          <w:b/>
          <w:sz w:val="20"/>
          <w:szCs w:val="20"/>
        </w:rPr>
        <w:t xml:space="preserve"> </w:t>
      </w:r>
      <w:hyperlink r:id="rId8" w:history="1">
        <w:r w:rsidR="004303F9" w:rsidRPr="00292846">
          <w:rPr>
            <w:rStyle w:val="Hyperlink"/>
            <w:rFonts w:ascii="Georgia" w:hAnsi="Georgia"/>
            <w:b/>
            <w:sz w:val="20"/>
            <w:szCs w:val="20"/>
          </w:rPr>
          <w:t>www.spelmanandjohnson.com/open-positions</w:t>
        </w:r>
      </w:hyperlink>
      <w:r w:rsidR="004303F9" w:rsidRPr="00563673">
        <w:rPr>
          <w:rFonts w:ascii="Georgia" w:hAnsi="Georgia"/>
          <w:sz w:val="20"/>
          <w:szCs w:val="20"/>
        </w:rPr>
        <w:t>.</w:t>
      </w:r>
      <w:r w:rsidR="004303F9">
        <w:rPr>
          <w:rFonts w:ascii="Georgia" w:hAnsi="Georgia"/>
          <w:b/>
          <w:sz w:val="20"/>
          <w:szCs w:val="20"/>
        </w:rPr>
        <w:t xml:space="preserve"> </w:t>
      </w:r>
      <w:r w:rsidR="00F94111" w:rsidRPr="00656072">
        <w:rPr>
          <w:rFonts w:ascii="Georgia" w:hAnsi="Georgia"/>
          <w:sz w:val="20"/>
          <w:szCs w:val="20"/>
        </w:rPr>
        <w:t xml:space="preserve">Nominations for </w:t>
      </w:r>
      <w:r w:rsidR="008654DF" w:rsidRPr="00656072">
        <w:rPr>
          <w:rFonts w:ascii="Georgia" w:hAnsi="Georgia"/>
          <w:sz w:val="20"/>
          <w:szCs w:val="20"/>
        </w:rPr>
        <w:t xml:space="preserve">this position may be emailed to </w:t>
      </w:r>
      <w:r w:rsidR="00431AEE">
        <w:rPr>
          <w:rFonts w:ascii="Georgia" w:hAnsi="Georgia"/>
          <w:sz w:val="20"/>
          <w:szCs w:val="20"/>
        </w:rPr>
        <w:t xml:space="preserve">Valerie </w:t>
      </w:r>
      <w:r w:rsidR="00845A69">
        <w:rPr>
          <w:rFonts w:ascii="Georgia" w:hAnsi="Georgia"/>
          <w:sz w:val="20"/>
          <w:szCs w:val="20"/>
        </w:rPr>
        <w:t xml:space="preserve">B. </w:t>
      </w:r>
      <w:r w:rsidR="00431AEE">
        <w:rPr>
          <w:rFonts w:ascii="Georgia" w:hAnsi="Georgia"/>
          <w:sz w:val="20"/>
          <w:szCs w:val="20"/>
        </w:rPr>
        <w:t>Szymkowicz</w:t>
      </w:r>
      <w:r w:rsidR="008654DF" w:rsidRPr="00656072">
        <w:rPr>
          <w:rFonts w:ascii="Georgia" w:hAnsi="Georgia"/>
          <w:sz w:val="20"/>
          <w:szCs w:val="20"/>
        </w:rPr>
        <w:t xml:space="preserve"> </w:t>
      </w:r>
      <w:r w:rsidR="00F94111" w:rsidRPr="00656072">
        <w:rPr>
          <w:rFonts w:ascii="Georgia" w:hAnsi="Georgia"/>
          <w:sz w:val="20"/>
          <w:szCs w:val="20"/>
        </w:rPr>
        <w:t xml:space="preserve">at </w:t>
      </w:r>
      <w:r w:rsidR="00431AEE">
        <w:rPr>
          <w:rFonts w:ascii="Georgia" w:hAnsi="Georgia"/>
          <w:sz w:val="20"/>
          <w:szCs w:val="20"/>
        </w:rPr>
        <w:t>vbs@spelmanjohnson.com</w:t>
      </w:r>
      <w:r w:rsidR="00E043E4" w:rsidRPr="00656072">
        <w:rPr>
          <w:rFonts w:ascii="Georgia" w:hAnsi="Georgia"/>
          <w:sz w:val="20"/>
          <w:szCs w:val="20"/>
        </w:rPr>
        <w:t>.</w:t>
      </w:r>
      <w:r w:rsidR="00563673">
        <w:rPr>
          <w:rFonts w:ascii="Georgia" w:hAnsi="Georgia"/>
          <w:sz w:val="20"/>
          <w:szCs w:val="20"/>
        </w:rPr>
        <w:t xml:space="preserve"> Applicants needing reasonable accommodation to participate in the application process should contact Spelman Johnson at 413-529-2895.</w:t>
      </w:r>
    </w:p>
    <w:p w:rsidR="0071560F" w:rsidRPr="00656072" w:rsidRDefault="0071560F" w:rsidP="0071560F">
      <w:pPr>
        <w:pStyle w:val="Heading4"/>
        <w:ind w:left="0" w:right="0"/>
        <w:rPr>
          <w:rFonts w:ascii="Georgia" w:hAnsi="Georgia"/>
          <w:sz w:val="20"/>
        </w:rPr>
      </w:pPr>
    </w:p>
    <w:p w:rsidR="00BB46F7" w:rsidRPr="00656072" w:rsidRDefault="00BB46F7" w:rsidP="0020417A">
      <w:pPr>
        <w:pStyle w:val="Heading4"/>
        <w:ind w:left="0" w:right="0"/>
        <w:jc w:val="left"/>
        <w:rPr>
          <w:rFonts w:ascii="Georgia" w:hAnsi="Georgia"/>
          <w:sz w:val="20"/>
        </w:rPr>
      </w:pPr>
      <w:r w:rsidRPr="00656072">
        <w:rPr>
          <w:rFonts w:ascii="Georgia" w:hAnsi="Georgia"/>
          <w:sz w:val="20"/>
        </w:rPr>
        <w:t>Spelman</w:t>
      </w:r>
      <w:r w:rsidR="00656072">
        <w:rPr>
          <w:rFonts w:ascii="Georgia" w:hAnsi="Georgia"/>
          <w:sz w:val="20"/>
        </w:rPr>
        <w:t xml:space="preserve"> </w:t>
      </w:r>
      <w:r w:rsidRPr="00656072">
        <w:rPr>
          <w:rFonts w:ascii="Georgia" w:hAnsi="Georgia"/>
          <w:sz w:val="20"/>
        </w:rPr>
        <w:t>Johnson</w:t>
      </w:r>
    </w:p>
    <w:p w:rsidR="009C3257" w:rsidRPr="00656072" w:rsidRDefault="00431AEE" w:rsidP="0020417A">
      <w:pPr>
        <w:rPr>
          <w:rFonts w:ascii="Georgia" w:hAnsi="Georgia"/>
          <w:sz w:val="20"/>
          <w:szCs w:val="20"/>
        </w:rPr>
      </w:pPr>
      <w:r>
        <w:rPr>
          <w:rFonts w:ascii="Georgia" w:hAnsi="Georgia"/>
          <w:sz w:val="20"/>
          <w:szCs w:val="20"/>
        </w:rPr>
        <w:t>The University of North Carolina at Chapel Hill</w:t>
      </w:r>
      <w:r w:rsidR="00845A69">
        <w:rPr>
          <w:rFonts w:ascii="Georgia" w:hAnsi="Georgia"/>
          <w:sz w:val="20"/>
          <w:szCs w:val="20"/>
        </w:rPr>
        <w:t xml:space="preserve"> </w:t>
      </w:r>
      <w:r w:rsidR="00A003FB" w:rsidRPr="00656072">
        <w:rPr>
          <w:rFonts w:ascii="Georgia" w:hAnsi="Georgia"/>
          <w:sz w:val="20"/>
          <w:szCs w:val="20"/>
        </w:rPr>
        <w:t xml:space="preserve">– </w:t>
      </w:r>
      <w:r>
        <w:rPr>
          <w:rFonts w:ascii="Georgia" w:hAnsi="Georgia"/>
          <w:sz w:val="20"/>
          <w:szCs w:val="20"/>
        </w:rPr>
        <w:t>Associate Vice Chancellor for Health and Wellbeing</w:t>
      </w:r>
    </w:p>
    <w:p w:rsidR="00600B3A" w:rsidRPr="00656072" w:rsidRDefault="00431AEE" w:rsidP="0020417A">
      <w:pPr>
        <w:rPr>
          <w:rFonts w:ascii="Georgia" w:hAnsi="Georgia"/>
          <w:sz w:val="20"/>
          <w:szCs w:val="20"/>
        </w:rPr>
      </w:pPr>
      <w:r>
        <w:rPr>
          <w:rFonts w:ascii="Georgia" w:hAnsi="Georgia"/>
          <w:sz w:val="20"/>
          <w:szCs w:val="20"/>
        </w:rPr>
        <w:t>Valerie B. Szymkowicz, Senior Associate</w:t>
      </w:r>
    </w:p>
    <w:p w:rsidR="00E043E4" w:rsidRPr="00656072" w:rsidRDefault="00E043E4" w:rsidP="0020417A">
      <w:pPr>
        <w:rPr>
          <w:rFonts w:ascii="Georgia" w:hAnsi="Georgia"/>
          <w:b/>
          <w:sz w:val="20"/>
          <w:szCs w:val="20"/>
        </w:rPr>
      </w:pPr>
    </w:p>
    <w:p w:rsidR="00E043E4" w:rsidRPr="00656072" w:rsidRDefault="00E043E4" w:rsidP="0020417A">
      <w:pPr>
        <w:rPr>
          <w:rFonts w:ascii="Georgia" w:hAnsi="Georgia"/>
          <w:b/>
          <w:sz w:val="20"/>
          <w:szCs w:val="20"/>
        </w:rPr>
      </w:pPr>
      <w:r w:rsidRPr="00656072">
        <w:rPr>
          <w:rFonts w:ascii="Georgia" w:hAnsi="Georgia"/>
          <w:b/>
          <w:sz w:val="20"/>
          <w:szCs w:val="20"/>
        </w:rPr>
        <w:t xml:space="preserve">Visit </w:t>
      </w:r>
      <w:r w:rsidR="00431AEE">
        <w:rPr>
          <w:rFonts w:ascii="Georgia" w:hAnsi="Georgia"/>
          <w:b/>
          <w:sz w:val="20"/>
          <w:szCs w:val="20"/>
        </w:rPr>
        <w:t>The University of North Carolina at Chapel Hill</w:t>
      </w:r>
      <w:r w:rsidRPr="00656072">
        <w:rPr>
          <w:rFonts w:ascii="Georgia" w:hAnsi="Georgia"/>
          <w:b/>
          <w:sz w:val="20"/>
          <w:szCs w:val="20"/>
        </w:rPr>
        <w:t xml:space="preserve"> website at </w:t>
      </w:r>
      <w:r w:rsidR="00431AEE">
        <w:rPr>
          <w:rFonts w:ascii="Georgia" w:hAnsi="Georgia"/>
          <w:b/>
          <w:sz w:val="20"/>
          <w:szCs w:val="20"/>
        </w:rPr>
        <w:t>www.unc.edu</w:t>
      </w:r>
    </w:p>
    <w:p w:rsidR="00E043E4" w:rsidRPr="00656072" w:rsidRDefault="00E043E4" w:rsidP="0020417A">
      <w:pPr>
        <w:rPr>
          <w:rFonts w:ascii="Georgia" w:hAnsi="Georgia"/>
          <w:b/>
          <w:sz w:val="20"/>
          <w:szCs w:val="20"/>
        </w:rPr>
      </w:pPr>
    </w:p>
    <w:p w:rsidR="00431AEE" w:rsidRPr="00431AEE" w:rsidRDefault="00431AEE" w:rsidP="00431AEE">
      <w:pPr>
        <w:rPr>
          <w:rFonts w:ascii="Georgia" w:eastAsia="Calibri" w:hAnsi="Georgia"/>
          <w:i/>
          <w:sz w:val="16"/>
          <w:szCs w:val="16"/>
        </w:rPr>
      </w:pPr>
      <w:r w:rsidRPr="00431AEE">
        <w:rPr>
          <w:rFonts w:ascii="Georgia" w:eastAsia="Calibri" w:hAnsi="Georgia"/>
          <w:i/>
          <w:sz w:val="16"/>
          <w:szCs w:val="16"/>
        </w:rPr>
        <w:t>The University of North Carolina at Chapel Hill is an equal opportunity employer that welcomes all to apply, including protected veterans and individuals with disabilities.</w:t>
      </w:r>
    </w:p>
    <w:p w:rsidR="00691F73" w:rsidRPr="00656072" w:rsidRDefault="00691F73" w:rsidP="00E043E4">
      <w:pPr>
        <w:jc w:val="center"/>
        <w:rPr>
          <w:rFonts w:ascii="Georgia" w:hAnsi="Georgia"/>
          <w:color w:val="000000"/>
          <w:sz w:val="20"/>
          <w:szCs w:val="20"/>
        </w:rPr>
      </w:pPr>
    </w:p>
    <w:p w:rsidR="00726D78" w:rsidRPr="00656072" w:rsidRDefault="00726D78">
      <w:pPr>
        <w:jc w:val="center"/>
        <w:rPr>
          <w:rFonts w:ascii="Georgia" w:hAnsi="Georgia"/>
          <w:color w:val="000000"/>
          <w:sz w:val="20"/>
          <w:szCs w:val="20"/>
        </w:rPr>
      </w:pPr>
    </w:p>
    <w:sectPr w:rsidR="00726D78" w:rsidRPr="00656072" w:rsidSect="006A328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CCE" w:rsidRDefault="00906CCE" w:rsidP="00093103">
      <w:r>
        <w:separator/>
      </w:r>
    </w:p>
  </w:endnote>
  <w:endnote w:type="continuationSeparator" w:id="0">
    <w:p w:rsidR="00906CCE" w:rsidRDefault="00906CCE" w:rsidP="0009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103" w:rsidRDefault="000931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103" w:rsidRDefault="000931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103" w:rsidRDefault="00093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CCE" w:rsidRDefault="00906CCE" w:rsidP="00093103">
      <w:r>
        <w:separator/>
      </w:r>
    </w:p>
  </w:footnote>
  <w:footnote w:type="continuationSeparator" w:id="0">
    <w:p w:rsidR="00906CCE" w:rsidRDefault="00906CCE" w:rsidP="00093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103" w:rsidRDefault="000931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103" w:rsidRDefault="000931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103" w:rsidRDefault="000931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5E8"/>
    <w:multiLevelType w:val="hybridMultilevel"/>
    <w:tmpl w:val="DA6015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D79E8"/>
    <w:multiLevelType w:val="hybridMultilevel"/>
    <w:tmpl w:val="413A98C2"/>
    <w:lvl w:ilvl="0" w:tplc="997EE8B0">
      <w:start w:val="1"/>
      <w:numFmt w:val="bullet"/>
      <w:lvlText w:val=""/>
      <w:lvlJc w:val="left"/>
      <w:pPr>
        <w:tabs>
          <w:tab w:val="num" w:pos="792"/>
        </w:tabs>
        <w:ind w:left="792" w:hanging="360"/>
      </w:pPr>
      <w:rPr>
        <w:rFonts w:ascii="Symbol" w:hAnsi="Symbol" w:hint="default"/>
        <w:sz w:val="24"/>
        <w:szCs w:val="24"/>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13F67BA3"/>
    <w:multiLevelType w:val="hybridMultilevel"/>
    <w:tmpl w:val="F0906B60"/>
    <w:lvl w:ilvl="0" w:tplc="997EE8B0">
      <w:start w:val="1"/>
      <w:numFmt w:val="bullet"/>
      <w:lvlText w:val=""/>
      <w:lvlJc w:val="left"/>
      <w:pPr>
        <w:tabs>
          <w:tab w:val="num" w:pos="987"/>
        </w:tabs>
        <w:ind w:left="987" w:hanging="360"/>
      </w:pPr>
      <w:rPr>
        <w:rFonts w:ascii="Symbol" w:hAnsi="Symbol" w:hint="default"/>
        <w:sz w:val="24"/>
        <w:szCs w:val="24"/>
      </w:rPr>
    </w:lvl>
    <w:lvl w:ilvl="1" w:tplc="04090003" w:tentative="1">
      <w:start w:val="1"/>
      <w:numFmt w:val="bullet"/>
      <w:lvlText w:val="o"/>
      <w:lvlJc w:val="left"/>
      <w:pPr>
        <w:tabs>
          <w:tab w:val="num" w:pos="2067"/>
        </w:tabs>
        <w:ind w:left="2067" w:hanging="360"/>
      </w:pPr>
      <w:rPr>
        <w:rFonts w:ascii="Courier New" w:hAnsi="Courier New" w:cs="Courier New" w:hint="default"/>
      </w:rPr>
    </w:lvl>
    <w:lvl w:ilvl="2" w:tplc="04090005" w:tentative="1">
      <w:start w:val="1"/>
      <w:numFmt w:val="bullet"/>
      <w:lvlText w:val=""/>
      <w:lvlJc w:val="left"/>
      <w:pPr>
        <w:tabs>
          <w:tab w:val="num" w:pos="2787"/>
        </w:tabs>
        <w:ind w:left="2787" w:hanging="360"/>
      </w:pPr>
      <w:rPr>
        <w:rFonts w:ascii="Wingdings" w:hAnsi="Wingdings" w:hint="default"/>
      </w:rPr>
    </w:lvl>
    <w:lvl w:ilvl="3" w:tplc="04090001" w:tentative="1">
      <w:start w:val="1"/>
      <w:numFmt w:val="bullet"/>
      <w:lvlText w:val=""/>
      <w:lvlJc w:val="left"/>
      <w:pPr>
        <w:tabs>
          <w:tab w:val="num" w:pos="3507"/>
        </w:tabs>
        <w:ind w:left="3507" w:hanging="360"/>
      </w:pPr>
      <w:rPr>
        <w:rFonts w:ascii="Symbol" w:hAnsi="Symbol" w:hint="default"/>
      </w:rPr>
    </w:lvl>
    <w:lvl w:ilvl="4" w:tplc="04090003" w:tentative="1">
      <w:start w:val="1"/>
      <w:numFmt w:val="bullet"/>
      <w:lvlText w:val="o"/>
      <w:lvlJc w:val="left"/>
      <w:pPr>
        <w:tabs>
          <w:tab w:val="num" w:pos="4227"/>
        </w:tabs>
        <w:ind w:left="4227" w:hanging="360"/>
      </w:pPr>
      <w:rPr>
        <w:rFonts w:ascii="Courier New" w:hAnsi="Courier New" w:cs="Courier New" w:hint="default"/>
      </w:rPr>
    </w:lvl>
    <w:lvl w:ilvl="5" w:tplc="04090005" w:tentative="1">
      <w:start w:val="1"/>
      <w:numFmt w:val="bullet"/>
      <w:lvlText w:val=""/>
      <w:lvlJc w:val="left"/>
      <w:pPr>
        <w:tabs>
          <w:tab w:val="num" w:pos="4947"/>
        </w:tabs>
        <w:ind w:left="4947" w:hanging="360"/>
      </w:pPr>
      <w:rPr>
        <w:rFonts w:ascii="Wingdings" w:hAnsi="Wingdings" w:hint="default"/>
      </w:rPr>
    </w:lvl>
    <w:lvl w:ilvl="6" w:tplc="04090001" w:tentative="1">
      <w:start w:val="1"/>
      <w:numFmt w:val="bullet"/>
      <w:lvlText w:val=""/>
      <w:lvlJc w:val="left"/>
      <w:pPr>
        <w:tabs>
          <w:tab w:val="num" w:pos="5667"/>
        </w:tabs>
        <w:ind w:left="5667" w:hanging="360"/>
      </w:pPr>
      <w:rPr>
        <w:rFonts w:ascii="Symbol" w:hAnsi="Symbol" w:hint="default"/>
      </w:rPr>
    </w:lvl>
    <w:lvl w:ilvl="7" w:tplc="04090003" w:tentative="1">
      <w:start w:val="1"/>
      <w:numFmt w:val="bullet"/>
      <w:lvlText w:val="o"/>
      <w:lvlJc w:val="left"/>
      <w:pPr>
        <w:tabs>
          <w:tab w:val="num" w:pos="6387"/>
        </w:tabs>
        <w:ind w:left="6387" w:hanging="360"/>
      </w:pPr>
      <w:rPr>
        <w:rFonts w:ascii="Courier New" w:hAnsi="Courier New" w:cs="Courier New" w:hint="default"/>
      </w:rPr>
    </w:lvl>
    <w:lvl w:ilvl="8" w:tplc="04090005" w:tentative="1">
      <w:start w:val="1"/>
      <w:numFmt w:val="bullet"/>
      <w:lvlText w:val=""/>
      <w:lvlJc w:val="left"/>
      <w:pPr>
        <w:tabs>
          <w:tab w:val="num" w:pos="7107"/>
        </w:tabs>
        <w:ind w:left="7107" w:hanging="360"/>
      </w:pPr>
      <w:rPr>
        <w:rFonts w:ascii="Wingdings" w:hAnsi="Wingdings" w:hint="default"/>
      </w:rPr>
    </w:lvl>
  </w:abstractNum>
  <w:abstractNum w:abstractNumId="3" w15:restartNumberingAfterBreak="0">
    <w:nsid w:val="2067403A"/>
    <w:multiLevelType w:val="hybridMultilevel"/>
    <w:tmpl w:val="8278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2156F"/>
    <w:multiLevelType w:val="hybridMultilevel"/>
    <w:tmpl w:val="07A47E0E"/>
    <w:lvl w:ilvl="0" w:tplc="997EE8B0">
      <w:start w:val="1"/>
      <w:numFmt w:val="bullet"/>
      <w:lvlText w:val=""/>
      <w:lvlJc w:val="left"/>
      <w:pPr>
        <w:tabs>
          <w:tab w:val="num" w:pos="792"/>
        </w:tabs>
        <w:ind w:left="792" w:hanging="360"/>
      </w:pPr>
      <w:rPr>
        <w:rFonts w:ascii="Symbol" w:hAnsi="Symbol" w:hint="default"/>
        <w:sz w:val="24"/>
        <w:szCs w:val="24"/>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309452E3"/>
    <w:multiLevelType w:val="hybridMultilevel"/>
    <w:tmpl w:val="4E44E03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6" w15:restartNumberingAfterBreak="0">
    <w:nsid w:val="4E6B276C"/>
    <w:multiLevelType w:val="hybridMultilevel"/>
    <w:tmpl w:val="0C4AF2B0"/>
    <w:lvl w:ilvl="0" w:tplc="997EE8B0">
      <w:start w:val="1"/>
      <w:numFmt w:val="bullet"/>
      <w:lvlText w:val=""/>
      <w:lvlJc w:val="left"/>
      <w:pPr>
        <w:tabs>
          <w:tab w:val="num" w:pos="455"/>
        </w:tabs>
        <w:ind w:left="455" w:hanging="360"/>
      </w:pPr>
      <w:rPr>
        <w:rFonts w:ascii="Symbol" w:hAnsi="Symbol" w:hint="default"/>
        <w:sz w:val="24"/>
        <w:szCs w:val="24"/>
      </w:rPr>
    </w:lvl>
    <w:lvl w:ilvl="1" w:tplc="04090003" w:tentative="1">
      <w:start w:val="1"/>
      <w:numFmt w:val="bullet"/>
      <w:lvlText w:val="o"/>
      <w:lvlJc w:val="left"/>
      <w:pPr>
        <w:tabs>
          <w:tab w:val="num" w:pos="1175"/>
        </w:tabs>
        <w:ind w:left="1175" w:hanging="360"/>
      </w:pPr>
      <w:rPr>
        <w:rFonts w:ascii="Courier New" w:hAnsi="Courier New" w:cs="Courier New" w:hint="default"/>
      </w:rPr>
    </w:lvl>
    <w:lvl w:ilvl="2" w:tplc="04090005" w:tentative="1">
      <w:start w:val="1"/>
      <w:numFmt w:val="bullet"/>
      <w:lvlText w:val=""/>
      <w:lvlJc w:val="left"/>
      <w:pPr>
        <w:tabs>
          <w:tab w:val="num" w:pos="1895"/>
        </w:tabs>
        <w:ind w:left="1895" w:hanging="360"/>
      </w:pPr>
      <w:rPr>
        <w:rFonts w:ascii="Wingdings" w:hAnsi="Wingdings" w:hint="default"/>
      </w:rPr>
    </w:lvl>
    <w:lvl w:ilvl="3" w:tplc="04090001" w:tentative="1">
      <w:start w:val="1"/>
      <w:numFmt w:val="bullet"/>
      <w:lvlText w:val=""/>
      <w:lvlJc w:val="left"/>
      <w:pPr>
        <w:tabs>
          <w:tab w:val="num" w:pos="2615"/>
        </w:tabs>
        <w:ind w:left="2615" w:hanging="360"/>
      </w:pPr>
      <w:rPr>
        <w:rFonts w:ascii="Symbol" w:hAnsi="Symbol" w:hint="default"/>
      </w:rPr>
    </w:lvl>
    <w:lvl w:ilvl="4" w:tplc="04090003" w:tentative="1">
      <w:start w:val="1"/>
      <w:numFmt w:val="bullet"/>
      <w:lvlText w:val="o"/>
      <w:lvlJc w:val="left"/>
      <w:pPr>
        <w:tabs>
          <w:tab w:val="num" w:pos="3335"/>
        </w:tabs>
        <w:ind w:left="3335" w:hanging="360"/>
      </w:pPr>
      <w:rPr>
        <w:rFonts w:ascii="Courier New" w:hAnsi="Courier New" w:cs="Courier New" w:hint="default"/>
      </w:rPr>
    </w:lvl>
    <w:lvl w:ilvl="5" w:tplc="04090005" w:tentative="1">
      <w:start w:val="1"/>
      <w:numFmt w:val="bullet"/>
      <w:lvlText w:val=""/>
      <w:lvlJc w:val="left"/>
      <w:pPr>
        <w:tabs>
          <w:tab w:val="num" w:pos="4055"/>
        </w:tabs>
        <w:ind w:left="4055" w:hanging="360"/>
      </w:pPr>
      <w:rPr>
        <w:rFonts w:ascii="Wingdings" w:hAnsi="Wingdings" w:hint="default"/>
      </w:rPr>
    </w:lvl>
    <w:lvl w:ilvl="6" w:tplc="04090001" w:tentative="1">
      <w:start w:val="1"/>
      <w:numFmt w:val="bullet"/>
      <w:lvlText w:val=""/>
      <w:lvlJc w:val="left"/>
      <w:pPr>
        <w:tabs>
          <w:tab w:val="num" w:pos="4775"/>
        </w:tabs>
        <w:ind w:left="4775" w:hanging="360"/>
      </w:pPr>
      <w:rPr>
        <w:rFonts w:ascii="Symbol" w:hAnsi="Symbol" w:hint="default"/>
      </w:rPr>
    </w:lvl>
    <w:lvl w:ilvl="7" w:tplc="04090003" w:tentative="1">
      <w:start w:val="1"/>
      <w:numFmt w:val="bullet"/>
      <w:lvlText w:val="o"/>
      <w:lvlJc w:val="left"/>
      <w:pPr>
        <w:tabs>
          <w:tab w:val="num" w:pos="5495"/>
        </w:tabs>
        <w:ind w:left="5495" w:hanging="360"/>
      </w:pPr>
      <w:rPr>
        <w:rFonts w:ascii="Courier New" w:hAnsi="Courier New" w:cs="Courier New" w:hint="default"/>
      </w:rPr>
    </w:lvl>
    <w:lvl w:ilvl="8" w:tplc="04090005" w:tentative="1">
      <w:start w:val="1"/>
      <w:numFmt w:val="bullet"/>
      <w:lvlText w:val=""/>
      <w:lvlJc w:val="left"/>
      <w:pPr>
        <w:tabs>
          <w:tab w:val="num" w:pos="6215"/>
        </w:tabs>
        <w:ind w:left="6215" w:hanging="360"/>
      </w:pPr>
      <w:rPr>
        <w:rFonts w:ascii="Wingdings" w:hAnsi="Wingdings" w:hint="default"/>
      </w:rPr>
    </w:lvl>
  </w:abstractNum>
  <w:abstractNum w:abstractNumId="7" w15:restartNumberingAfterBreak="0">
    <w:nsid w:val="4ED468BD"/>
    <w:multiLevelType w:val="multilevel"/>
    <w:tmpl w:val="C65C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4F4FF4"/>
    <w:multiLevelType w:val="multilevel"/>
    <w:tmpl w:val="D45A41D2"/>
    <w:lvl w:ilvl="0">
      <w:start w:val="1"/>
      <w:numFmt w:val="bullet"/>
      <w:lvlText w:val=""/>
      <w:lvlJc w:val="left"/>
      <w:pPr>
        <w:tabs>
          <w:tab w:val="num" w:pos="627"/>
        </w:tabs>
        <w:ind w:left="987" w:hanging="360"/>
      </w:pPr>
      <w:rPr>
        <w:rFonts w:ascii="Wingdings 2" w:hAnsi="Wingdings 2" w:hint="default"/>
        <w:sz w:val="24"/>
      </w:rPr>
    </w:lvl>
    <w:lvl w:ilvl="1">
      <w:start w:val="1"/>
      <w:numFmt w:val="bullet"/>
      <w:lvlText w:val="o"/>
      <w:lvlJc w:val="left"/>
      <w:pPr>
        <w:tabs>
          <w:tab w:val="num" w:pos="2067"/>
        </w:tabs>
        <w:ind w:left="2067" w:hanging="360"/>
      </w:pPr>
      <w:rPr>
        <w:rFonts w:ascii="Courier New" w:hAnsi="Courier New" w:cs="Courier New" w:hint="default"/>
      </w:rPr>
    </w:lvl>
    <w:lvl w:ilvl="2">
      <w:start w:val="1"/>
      <w:numFmt w:val="bullet"/>
      <w:lvlText w:val=""/>
      <w:lvlJc w:val="left"/>
      <w:pPr>
        <w:tabs>
          <w:tab w:val="num" w:pos="2787"/>
        </w:tabs>
        <w:ind w:left="2787" w:hanging="360"/>
      </w:pPr>
      <w:rPr>
        <w:rFonts w:ascii="Wingdings" w:hAnsi="Wingdings" w:hint="default"/>
      </w:rPr>
    </w:lvl>
    <w:lvl w:ilvl="3">
      <w:start w:val="1"/>
      <w:numFmt w:val="bullet"/>
      <w:lvlText w:val=""/>
      <w:lvlJc w:val="left"/>
      <w:pPr>
        <w:tabs>
          <w:tab w:val="num" w:pos="3507"/>
        </w:tabs>
        <w:ind w:left="3507" w:hanging="360"/>
      </w:pPr>
      <w:rPr>
        <w:rFonts w:ascii="Symbol" w:hAnsi="Symbol" w:hint="default"/>
      </w:rPr>
    </w:lvl>
    <w:lvl w:ilvl="4">
      <w:start w:val="1"/>
      <w:numFmt w:val="bullet"/>
      <w:lvlText w:val="o"/>
      <w:lvlJc w:val="left"/>
      <w:pPr>
        <w:tabs>
          <w:tab w:val="num" w:pos="4227"/>
        </w:tabs>
        <w:ind w:left="4227" w:hanging="360"/>
      </w:pPr>
      <w:rPr>
        <w:rFonts w:ascii="Courier New" w:hAnsi="Courier New" w:cs="Courier New" w:hint="default"/>
      </w:rPr>
    </w:lvl>
    <w:lvl w:ilvl="5">
      <w:start w:val="1"/>
      <w:numFmt w:val="bullet"/>
      <w:lvlText w:val=""/>
      <w:lvlJc w:val="left"/>
      <w:pPr>
        <w:tabs>
          <w:tab w:val="num" w:pos="4947"/>
        </w:tabs>
        <w:ind w:left="4947" w:hanging="360"/>
      </w:pPr>
      <w:rPr>
        <w:rFonts w:ascii="Wingdings" w:hAnsi="Wingdings" w:hint="default"/>
      </w:rPr>
    </w:lvl>
    <w:lvl w:ilvl="6">
      <w:start w:val="1"/>
      <w:numFmt w:val="bullet"/>
      <w:lvlText w:val=""/>
      <w:lvlJc w:val="left"/>
      <w:pPr>
        <w:tabs>
          <w:tab w:val="num" w:pos="5667"/>
        </w:tabs>
        <w:ind w:left="5667" w:hanging="360"/>
      </w:pPr>
      <w:rPr>
        <w:rFonts w:ascii="Symbol" w:hAnsi="Symbol" w:hint="default"/>
      </w:rPr>
    </w:lvl>
    <w:lvl w:ilvl="7">
      <w:start w:val="1"/>
      <w:numFmt w:val="bullet"/>
      <w:lvlText w:val="o"/>
      <w:lvlJc w:val="left"/>
      <w:pPr>
        <w:tabs>
          <w:tab w:val="num" w:pos="6387"/>
        </w:tabs>
        <w:ind w:left="6387" w:hanging="360"/>
      </w:pPr>
      <w:rPr>
        <w:rFonts w:ascii="Courier New" w:hAnsi="Courier New" w:cs="Courier New" w:hint="default"/>
      </w:rPr>
    </w:lvl>
    <w:lvl w:ilvl="8">
      <w:start w:val="1"/>
      <w:numFmt w:val="bullet"/>
      <w:lvlText w:val=""/>
      <w:lvlJc w:val="left"/>
      <w:pPr>
        <w:tabs>
          <w:tab w:val="num" w:pos="7107"/>
        </w:tabs>
        <w:ind w:left="7107" w:hanging="360"/>
      </w:pPr>
      <w:rPr>
        <w:rFonts w:ascii="Wingdings" w:hAnsi="Wingdings" w:hint="default"/>
      </w:rPr>
    </w:lvl>
  </w:abstractNum>
  <w:abstractNum w:abstractNumId="9" w15:restartNumberingAfterBreak="0">
    <w:nsid w:val="5C904DD1"/>
    <w:multiLevelType w:val="hybridMultilevel"/>
    <w:tmpl w:val="2B50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4F2E35"/>
    <w:multiLevelType w:val="hybridMultilevel"/>
    <w:tmpl w:val="D45A41D2"/>
    <w:lvl w:ilvl="0" w:tplc="78DC1F70">
      <w:start w:val="1"/>
      <w:numFmt w:val="bullet"/>
      <w:lvlText w:val=""/>
      <w:lvlJc w:val="left"/>
      <w:pPr>
        <w:tabs>
          <w:tab w:val="num" w:pos="627"/>
        </w:tabs>
        <w:ind w:left="987" w:hanging="360"/>
      </w:pPr>
      <w:rPr>
        <w:rFonts w:ascii="Wingdings 2" w:hAnsi="Wingdings 2" w:hint="default"/>
        <w:sz w:val="24"/>
      </w:rPr>
    </w:lvl>
    <w:lvl w:ilvl="1" w:tplc="04090003" w:tentative="1">
      <w:start w:val="1"/>
      <w:numFmt w:val="bullet"/>
      <w:lvlText w:val="o"/>
      <w:lvlJc w:val="left"/>
      <w:pPr>
        <w:tabs>
          <w:tab w:val="num" w:pos="2067"/>
        </w:tabs>
        <w:ind w:left="2067" w:hanging="360"/>
      </w:pPr>
      <w:rPr>
        <w:rFonts w:ascii="Courier New" w:hAnsi="Courier New" w:cs="Courier New" w:hint="default"/>
      </w:rPr>
    </w:lvl>
    <w:lvl w:ilvl="2" w:tplc="04090005" w:tentative="1">
      <w:start w:val="1"/>
      <w:numFmt w:val="bullet"/>
      <w:lvlText w:val=""/>
      <w:lvlJc w:val="left"/>
      <w:pPr>
        <w:tabs>
          <w:tab w:val="num" w:pos="2787"/>
        </w:tabs>
        <w:ind w:left="2787" w:hanging="360"/>
      </w:pPr>
      <w:rPr>
        <w:rFonts w:ascii="Wingdings" w:hAnsi="Wingdings" w:hint="default"/>
      </w:rPr>
    </w:lvl>
    <w:lvl w:ilvl="3" w:tplc="04090001" w:tentative="1">
      <w:start w:val="1"/>
      <w:numFmt w:val="bullet"/>
      <w:lvlText w:val=""/>
      <w:lvlJc w:val="left"/>
      <w:pPr>
        <w:tabs>
          <w:tab w:val="num" w:pos="3507"/>
        </w:tabs>
        <w:ind w:left="3507" w:hanging="360"/>
      </w:pPr>
      <w:rPr>
        <w:rFonts w:ascii="Symbol" w:hAnsi="Symbol" w:hint="default"/>
      </w:rPr>
    </w:lvl>
    <w:lvl w:ilvl="4" w:tplc="04090003" w:tentative="1">
      <w:start w:val="1"/>
      <w:numFmt w:val="bullet"/>
      <w:lvlText w:val="o"/>
      <w:lvlJc w:val="left"/>
      <w:pPr>
        <w:tabs>
          <w:tab w:val="num" w:pos="4227"/>
        </w:tabs>
        <w:ind w:left="4227" w:hanging="360"/>
      </w:pPr>
      <w:rPr>
        <w:rFonts w:ascii="Courier New" w:hAnsi="Courier New" w:cs="Courier New" w:hint="default"/>
      </w:rPr>
    </w:lvl>
    <w:lvl w:ilvl="5" w:tplc="04090005" w:tentative="1">
      <w:start w:val="1"/>
      <w:numFmt w:val="bullet"/>
      <w:lvlText w:val=""/>
      <w:lvlJc w:val="left"/>
      <w:pPr>
        <w:tabs>
          <w:tab w:val="num" w:pos="4947"/>
        </w:tabs>
        <w:ind w:left="4947" w:hanging="360"/>
      </w:pPr>
      <w:rPr>
        <w:rFonts w:ascii="Wingdings" w:hAnsi="Wingdings" w:hint="default"/>
      </w:rPr>
    </w:lvl>
    <w:lvl w:ilvl="6" w:tplc="04090001" w:tentative="1">
      <w:start w:val="1"/>
      <w:numFmt w:val="bullet"/>
      <w:lvlText w:val=""/>
      <w:lvlJc w:val="left"/>
      <w:pPr>
        <w:tabs>
          <w:tab w:val="num" w:pos="5667"/>
        </w:tabs>
        <w:ind w:left="5667" w:hanging="360"/>
      </w:pPr>
      <w:rPr>
        <w:rFonts w:ascii="Symbol" w:hAnsi="Symbol" w:hint="default"/>
      </w:rPr>
    </w:lvl>
    <w:lvl w:ilvl="7" w:tplc="04090003" w:tentative="1">
      <w:start w:val="1"/>
      <w:numFmt w:val="bullet"/>
      <w:lvlText w:val="o"/>
      <w:lvlJc w:val="left"/>
      <w:pPr>
        <w:tabs>
          <w:tab w:val="num" w:pos="6387"/>
        </w:tabs>
        <w:ind w:left="6387" w:hanging="360"/>
      </w:pPr>
      <w:rPr>
        <w:rFonts w:ascii="Courier New" w:hAnsi="Courier New" w:cs="Courier New" w:hint="default"/>
      </w:rPr>
    </w:lvl>
    <w:lvl w:ilvl="8" w:tplc="04090005" w:tentative="1">
      <w:start w:val="1"/>
      <w:numFmt w:val="bullet"/>
      <w:lvlText w:val=""/>
      <w:lvlJc w:val="left"/>
      <w:pPr>
        <w:tabs>
          <w:tab w:val="num" w:pos="7107"/>
        </w:tabs>
        <w:ind w:left="7107" w:hanging="360"/>
      </w:pPr>
      <w:rPr>
        <w:rFonts w:ascii="Wingdings" w:hAnsi="Wingdings" w:hint="default"/>
      </w:rPr>
    </w:lvl>
  </w:abstractNum>
  <w:abstractNum w:abstractNumId="11" w15:restartNumberingAfterBreak="0">
    <w:nsid w:val="7ECD5B33"/>
    <w:multiLevelType w:val="hybridMultilevel"/>
    <w:tmpl w:val="606A4AF0"/>
    <w:lvl w:ilvl="0" w:tplc="57526E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8"/>
  </w:num>
  <w:num w:numId="4">
    <w:abstractNumId w:val="2"/>
  </w:num>
  <w:num w:numId="5">
    <w:abstractNumId w:val="11"/>
  </w:num>
  <w:num w:numId="6">
    <w:abstractNumId w:val="1"/>
  </w:num>
  <w:num w:numId="7">
    <w:abstractNumId w:val="6"/>
  </w:num>
  <w:num w:numId="8">
    <w:abstractNumId w:val="7"/>
  </w:num>
  <w:num w:numId="9">
    <w:abstractNumId w:val="4"/>
  </w:num>
  <w:num w:numId="10">
    <w:abstractNumId w:val="3"/>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AB5"/>
    <w:rsid w:val="00007AB2"/>
    <w:rsid w:val="000202E9"/>
    <w:rsid w:val="00035808"/>
    <w:rsid w:val="00042697"/>
    <w:rsid w:val="00044ED6"/>
    <w:rsid w:val="00050EB7"/>
    <w:rsid w:val="00062B8F"/>
    <w:rsid w:val="00082453"/>
    <w:rsid w:val="00093103"/>
    <w:rsid w:val="000A7B71"/>
    <w:rsid w:val="000B3DDB"/>
    <w:rsid w:val="000D7034"/>
    <w:rsid w:val="000E2DDC"/>
    <w:rsid w:val="001631BC"/>
    <w:rsid w:val="00167A02"/>
    <w:rsid w:val="001905D5"/>
    <w:rsid w:val="001B3E3A"/>
    <w:rsid w:val="001B6962"/>
    <w:rsid w:val="001C0ACB"/>
    <w:rsid w:val="00201995"/>
    <w:rsid w:val="0020417A"/>
    <w:rsid w:val="0021281D"/>
    <w:rsid w:val="00263ACF"/>
    <w:rsid w:val="00291222"/>
    <w:rsid w:val="002B1234"/>
    <w:rsid w:val="002F2F09"/>
    <w:rsid w:val="0034717C"/>
    <w:rsid w:val="00375823"/>
    <w:rsid w:val="003A5FBD"/>
    <w:rsid w:val="003D18DB"/>
    <w:rsid w:val="003F13DD"/>
    <w:rsid w:val="003F1FDB"/>
    <w:rsid w:val="00410B4A"/>
    <w:rsid w:val="0041400A"/>
    <w:rsid w:val="004303F9"/>
    <w:rsid w:val="00431AEE"/>
    <w:rsid w:val="0043562F"/>
    <w:rsid w:val="004407DB"/>
    <w:rsid w:val="00453B45"/>
    <w:rsid w:val="00464907"/>
    <w:rsid w:val="004874AB"/>
    <w:rsid w:val="00493132"/>
    <w:rsid w:val="004B6493"/>
    <w:rsid w:val="004F47F4"/>
    <w:rsid w:val="00500429"/>
    <w:rsid w:val="0051638C"/>
    <w:rsid w:val="00563673"/>
    <w:rsid w:val="005820C8"/>
    <w:rsid w:val="005975AB"/>
    <w:rsid w:val="005B6C06"/>
    <w:rsid w:val="005C3355"/>
    <w:rsid w:val="00600B3A"/>
    <w:rsid w:val="00615A00"/>
    <w:rsid w:val="006372CF"/>
    <w:rsid w:val="00656072"/>
    <w:rsid w:val="006575A2"/>
    <w:rsid w:val="006705C3"/>
    <w:rsid w:val="006879D6"/>
    <w:rsid w:val="00691F73"/>
    <w:rsid w:val="0069584D"/>
    <w:rsid w:val="006A29E2"/>
    <w:rsid w:val="006A2AA1"/>
    <w:rsid w:val="006A3285"/>
    <w:rsid w:val="006C35EB"/>
    <w:rsid w:val="006F3CE0"/>
    <w:rsid w:val="0071560F"/>
    <w:rsid w:val="00726D78"/>
    <w:rsid w:val="00732D95"/>
    <w:rsid w:val="00732F89"/>
    <w:rsid w:val="00741C97"/>
    <w:rsid w:val="00744757"/>
    <w:rsid w:val="00745497"/>
    <w:rsid w:val="00792081"/>
    <w:rsid w:val="007D228C"/>
    <w:rsid w:val="007E32E7"/>
    <w:rsid w:val="00807FFE"/>
    <w:rsid w:val="00811F59"/>
    <w:rsid w:val="00830A05"/>
    <w:rsid w:val="00845A69"/>
    <w:rsid w:val="008615DD"/>
    <w:rsid w:val="008654DF"/>
    <w:rsid w:val="00890A88"/>
    <w:rsid w:val="008935C5"/>
    <w:rsid w:val="008B5F57"/>
    <w:rsid w:val="00906CCE"/>
    <w:rsid w:val="00931791"/>
    <w:rsid w:val="00950545"/>
    <w:rsid w:val="0095073A"/>
    <w:rsid w:val="009645AE"/>
    <w:rsid w:val="00985407"/>
    <w:rsid w:val="009B3615"/>
    <w:rsid w:val="009C3257"/>
    <w:rsid w:val="009D41F8"/>
    <w:rsid w:val="009D4541"/>
    <w:rsid w:val="009D7441"/>
    <w:rsid w:val="00A003FB"/>
    <w:rsid w:val="00A06293"/>
    <w:rsid w:val="00A148C5"/>
    <w:rsid w:val="00A42E4B"/>
    <w:rsid w:val="00A761C7"/>
    <w:rsid w:val="00A804CC"/>
    <w:rsid w:val="00A95B8B"/>
    <w:rsid w:val="00AC6A88"/>
    <w:rsid w:val="00B0667E"/>
    <w:rsid w:val="00B10574"/>
    <w:rsid w:val="00B31302"/>
    <w:rsid w:val="00B44C2B"/>
    <w:rsid w:val="00B64F08"/>
    <w:rsid w:val="00B754B2"/>
    <w:rsid w:val="00B77224"/>
    <w:rsid w:val="00BA768F"/>
    <w:rsid w:val="00BB46F7"/>
    <w:rsid w:val="00BB5A70"/>
    <w:rsid w:val="00BD4B6D"/>
    <w:rsid w:val="00BE4F7D"/>
    <w:rsid w:val="00BF66D7"/>
    <w:rsid w:val="00BF6C3B"/>
    <w:rsid w:val="00C0787B"/>
    <w:rsid w:val="00C250E9"/>
    <w:rsid w:val="00C2649C"/>
    <w:rsid w:val="00C400C7"/>
    <w:rsid w:val="00C44526"/>
    <w:rsid w:val="00CA1B14"/>
    <w:rsid w:val="00D027C8"/>
    <w:rsid w:val="00D03F49"/>
    <w:rsid w:val="00D2282C"/>
    <w:rsid w:val="00D25665"/>
    <w:rsid w:val="00D37A91"/>
    <w:rsid w:val="00D40AB5"/>
    <w:rsid w:val="00D927F6"/>
    <w:rsid w:val="00D97A02"/>
    <w:rsid w:val="00D97B2E"/>
    <w:rsid w:val="00DB323A"/>
    <w:rsid w:val="00DC3E5D"/>
    <w:rsid w:val="00DD0DEC"/>
    <w:rsid w:val="00DF19BE"/>
    <w:rsid w:val="00DF7E9B"/>
    <w:rsid w:val="00E019E4"/>
    <w:rsid w:val="00E0263B"/>
    <w:rsid w:val="00E043E4"/>
    <w:rsid w:val="00E34450"/>
    <w:rsid w:val="00E441D8"/>
    <w:rsid w:val="00E53D09"/>
    <w:rsid w:val="00E55938"/>
    <w:rsid w:val="00E567DB"/>
    <w:rsid w:val="00E56E92"/>
    <w:rsid w:val="00E70844"/>
    <w:rsid w:val="00E85A62"/>
    <w:rsid w:val="00E966AC"/>
    <w:rsid w:val="00EA18D2"/>
    <w:rsid w:val="00EC2926"/>
    <w:rsid w:val="00EE1B05"/>
    <w:rsid w:val="00F02C84"/>
    <w:rsid w:val="00F0334C"/>
    <w:rsid w:val="00F07631"/>
    <w:rsid w:val="00F11E3E"/>
    <w:rsid w:val="00F22371"/>
    <w:rsid w:val="00F31C76"/>
    <w:rsid w:val="00F37012"/>
    <w:rsid w:val="00F43870"/>
    <w:rsid w:val="00F84C8B"/>
    <w:rsid w:val="00F94111"/>
    <w:rsid w:val="00FB7D7C"/>
    <w:rsid w:val="00FC06FD"/>
    <w:rsid w:val="00FC16F1"/>
    <w:rsid w:val="00FE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81C7A43-2F8D-4DFD-87C6-1315B38D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A70"/>
    <w:rPr>
      <w:sz w:val="24"/>
      <w:szCs w:val="24"/>
    </w:rPr>
  </w:style>
  <w:style w:type="paragraph" w:styleId="Heading4">
    <w:name w:val="heading 4"/>
    <w:basedOn w:val="Normal"/>
    <w:next w:val="Normal"/>
    <w:link w:val="Heading4Char"/>
    <w:qFormat/>
    <w:rsid w:val="00BB46F7"/>
    <w:pPr>
      <w:keepNext/>
      <w:overflowPunct w:val="0"/>
      <w:autoSpaceDE w:val="0"/>
      <w:autoSpaceDN w:val="0"/>
      <w:adjustRightInd w:val="0"/>
      <w:ind w:left="90" w:right="2160"/>
      <w:jc w:val="center"/>
      <w:outlineLvl w:val="3"/>
    </w:pPr>
    <w:rPr>
      <w:rFonts w:ascii="Garamond" w:hAnsi="Garamond"/>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40AB5"/>
    <w:pPr>
      <w:ind w:left="720"/>
    </w:pPr>
  </w:style>
  <w:style w:type="table" w:styleId="TableGrid">
    <w:name w:val="Table Grid"/>
    <w:basedOn w:val="TableNormal"/>
    <w:rsid w:val="00687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A29E2"/>
    <w:rPr>
      <w:rFonts w:ascii="Tahoma" w:hAnsi="Tahoma" w:cs="Tahoma"/>
      <w:sz w:val="16"/>
      <w:szCs w:val="16"/>
    </w:rPr>
  </w:style>
  <w:style w:type="character" w:styleId="Hyperlink">
    <w:name w:val="Hyperlink"/>
    <w:rsid w:val="00600B3A"/>
    <w:rPr>
      <w:color w:val="0000FF"/>
      <w:u w:val="single"/>
    </w:rPr>
  </w:style>
  <w:style w:type="character" w:styleId="FollowedHyperlink">
    <w:name w:val="FollowedHyperlink"/>
    <w:rsid w:val="0069584D"/>
    <w:rPr>
      <w:color w:val="800080"/>
      <w:u w:val="single"/>
    </w:rPr>
  </w:style>
  <w:style w:type="paragraph" w:styleId="BodyText2">
    <w:name w:val="Body Text 2"/>
    <w:basedOn w:val="Normal"/>
    <w:link w:val="BodyText2Char"/>
    <w:rsid w:val="00F94111"/>
    <w:pPr>
      <w:spacing w:after="120" w:line="480" w:lineRule="auto"/>
    </w:pPr>
  </w:style>
  <w:style w:type="character" w:customStyle="1" w:styleId="BodyText2Char">
    <w:name w:val="Body Text 2 Char"/>
    <w:link w:val="BodyText2"/>
    <w:rsid w:val="00F94111"/>
    <w:rPr>
      <w:sz w:val="24"/>
      <w:szCs w:val="24"/>
    </w:rPr>
  </w:style>
  <w:style w:type="character" w:customStyle="1" w:styleId="Heading4Char">
    <w:name w:val="Heading 4 Char"/>
    <w:link w:val="Heading4"/>
    <w:rsid w:val="00BB46F7"/>
    <w:rPr>
      <w:rFonts w:ascii="Garamond" w:hAnsi="Garamond"/>
      <w:b/>
      <w:sz w:val="22"/>
    </w:rPr>
  </w:style>
  <w:style w:type="paragraph" w:styleId="NoSpacing">
    <w:name w:val="No Spacing"/>
    <w:uiPriority w:val="1"/>
    <w:qFormat/>
    <w:rsid w:val="0043562F"/>
    <w:rPr>
      <w:rFonts w:ascii="Calibri" w:eastAsia="Calibri" w:hAnsi="Calibri"/>
      <w:sz w:val="22"/>
      <w:szCs w:val="22"/>
    </w:rPr>
  </w:style>
  <w:style w:type="character" w:styleId="Strong">
    <w:name w:val="Strong"/>
    <w:uiPriority w:val="22"/>
    <w:qFormat/>
    <w:rsid w:val="001B3E3A"/>
    <w:rPr>
      <w:b/>
      <w:bCs/>
    </w:rPr>
  </w:style>
  <w:style w:type="paragraph" w:styleId="Title">
    <w:name w:val="Title"/>
    <w:basedOn w:val="Normal"/>
    <w:next w:val="Normal"/>
    <w:link w:val="TitleChar"/>
    <w:uiPriority w:val="10"/>
    <w:qFormat/>
    <w:rsid w:val="001B3E3A"/>
    <w:pPr>
      <w:pBdr>
        <w:bottom w:val="single" w:sz="8" w:space="4" w:color="4F81BD"/>
      </w:pBdr>
      <w:spacing w:after="300"/>
      <w:contextualSpacing/>
    </w:pPr>
    <w:rPr>
      <w:rFonts w:ascii="Georgia" w:hAnsi="Georgia"/>
      <w:b/>
      <w:i/>
      <w:color w:val="17365D"/>
      <w:spacing w:val="5"/>
      <w:kern w:val="28"/>
      <w:sz w:val="28"/>
      <w:szCs w:val="20"/>
    </w:rPr>
  </w:style>
  <w:style w:type="character" w:customStyle="1" w:styleId="TitleChar">
    <w:name w:val="Title Char"/>
    <w:link w:val="Title"/>
    <w:uiPriority w:val="10"/>
    <w:rsid w:val="001B3E3A"/>
    <w:rPr>
      <w:rFonts w:ascii="Georgia" w:hAnsi="Georgia"/>
      <w:b/>
      <w:i/>
      <w:color w:val="17365D"/>
      <w:spacing w:val="5"/>
      <w:kern w:val="28"/>
      <w:sz w:val="28"/>
    </w:rPr>
  </w:style>
  <w:style w:type="paragraph" w:styleId="ListParagraph">
    <w:name w:val="List Paragraph"/>
    <w:basedOn w:val="Normal"/>
    <w:uiPriority w:val="34"/>
    <w:qFormat/>
    <w:rsid w:val="00B754B2"/>
    <w:pPr>
      <w:spacing w:after="160" w:line="259" w:lineRule="auto"/>
      <w:ind w:left="720"/>
      <w:contextualSpacing/>
    </w:pPr>
    <w:rPr>
      <w:rFonts w:ascii="Calibri" w:eastAsia="Calibri" w:hAnsi="Calibri"/>
      <w:sz w:val="22"/>
      <w:szCs w:val="22"/>
    </w:rPr>
  </w:style>
  <w:style w:type="paragraph" w:styleId="Header">
    <w:name w:val="header"/>
    <w:basedOn w:val="Normal"/>
    <w:link w:val="HeaderChar"/>
    <w:unhideWhenUsed/>
    <w:rsid w:val="00093103"/>
    <w:pPr>
      <w:tabs>
        <w:tab w:val="center" w:pos="4680"/>
        <w:tab w:val="right" w:pos="9360"/>
      </w:tabs>
    </w:pPr>
  </w:style>
  <w:style w:type="character" w:customStyle="1" w:styleId="HeaderChar">
    <w:name w:val="Header Char"/>
    <w:link w:val="Header"/>
    <w:rsid w:val="00093103"/>
    <w:rPr>
      <w:sz w:val="24"/>
      <w:szCs w:val="24"/>
    </w:rPr>
  </w:style>
  <w:style w:type="paragraph" w:styleId="Footer">
    <w:name w:val="footer"/>
    <w:basedOn w:val="Normal"/>
    <w:link w:val="FooterChar"/>
    <w:unhideWhenUsed/>
    <w:rsid w:val="00093103"/>
    <w:pPr>
      <w:tabs>
        <w:tab w:val="center" w:pos="4680"/>
        <w:tab w:val="right" w:pos="9360"/>
      </w:tabs>
    </w:pPr>
  </w:style>
  <w:style w:type="character" w:customStyle="1" w:styleId="FooterChar">
    <w:name w:val="Footer Char"/>
    <w:link w:val="Footer"/>
    <w:rsid w:val="000931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9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elmanandjohnson.com/open-posi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4999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Executive Director, Office of Student Development (MSP III)</vt:lpstr>
    </vt:vector>
  </TitlesOfParts>
  <Company>University of California, Berkeley</Company>
  <LinksUpToDate>false</LinksUpToDate>
  <CharactersWithSpaces>5759</CharactersWithSpaces>
  <SharedDoc>false</SharedDoc>
  <HLinks>
    <vt:vector size="6" baseType="variant">
      <vt:variant>
        <vt:i4>6750254</vt:i4>
      </vt:variant>
      <vt:variant>
        <vt:i4>0</vt:i4>
      </vt:variant>
      <vt:variant>
        <vt:i4>0</vt:i4>
      </vt:variant>
      <vt:variant>
        <vt:i4>5</vt:i4>
      </vt:variant>
      <vt:variant>
        <vt:lpwstr>http://www.spelmanandjohnson.com/open-positions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Director, Office of Student Development (MSP III)</dc:title>
  <dc:creator>RSSP</dc:creator>
  <cp:lastModifiedBy>Nolan Cummings</cp:lastModifiedBy>
  <cp:revision>2</cp:revision>
  <cp:lastPrinted>2018-03-22T15:00:00Z</cp:lastPrinted>
  <dcterms:created xsi:type="dcterms:W3CDTF">2018-03-22T17:18:00Z</dcterms:created>
  <dcterms:modified xsi:type="dcterms:W3CDTF">2018-03-22T17:18:00Z</dcterms:modified>
</cp:coreProperties>
</file>